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G Challenge busca al mejor piloto mexicano de Gran Turismo Sport para ir al mundial en Estados Unidos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campeón global del torneo ganará un cupo en la McLaren Shadow, la competencia que organiza la escudería de Fórmula 1 para completar su equipo de eSports.</w:t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Todos los amantes de la velocidad y </w:t>
      </w:r>
      <w:r w:rsidDel="00000000" w:rsidR="00000000" w:rsidRPr="00000000">
        <w:rPr>
          <w:i w:val="1"/>
          <w:rtl w:val="0"/>
        </w:rPr>
        <w:t xml:space="preserve">gamers</w:t>
      </w:r>
      <w:r w:rsidDel="00000000" w:rsidR="00000000" w:rsidRPr="00000000">
        <w:rPr>
          <w:rtl w:val="0"/>
        </w:rPr>
        <w:t xml:space="preserve"> de Gran Turismo Sport podrán demostrar sus habilidades en el Logitech G Challenge, competir por el título regional de mejor piloto virtual y viajar a Estados Unidos a participar en la gran final mundial.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registro local está abierto en la página oficial del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 G Challenge</w:t>
        </w:r>
      </w:hyperlink>
      <w:r w:rsidDel="00000000" w:rsidR="00000000" w:rsidRPr="00000000">
        <w:rPr>
          <w:rtl w:val="0"/>
        </w:rPr>
        <w:t xml:space="preserve"> y cerrará el 27 de julio. Los participantes competirán entre sí y el ganador representará a México en la gran final que se disputará por primera vez en Ciudad de México, por lo que jugará de local contra los campeones de Brasil, Argentina, Colombia y el Cono Sur.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El campeón y subcampeón de la final regional, que se disputará el 25 de octubre, viajarán a Estados Unidos para la gran final mundial contra pilotos de Europa, Asia y Estados Unidos.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El ganador de esa competencia global viajará a la segunda edición del torneo esport McLaren Shadow, que se llevará a cabo en Inglaterra a final de año.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La quinta edición del Logitech G Challenge repartirá más de 80 mil dólares en premios y coronará también a los campeones de League of Legends (LoL), Counter Strike: Global Offensive (CS:GO) y Playerunknown’s Battlegrounds (PUBG) en cada país, que luego viajarán a la Ciudad de México para llevarse el título continental.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Para más información, visita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https://logitechchallenge.com/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3971925</wp:posOffset>
          </wp:positionH>
          <wp:positionV relativeFrom="paragraph">
            <wp:posOffset>-133349</wp:posOffset>
          </wp:positionV>
          <wp:extent cx="2742613" cy="8239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2613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gitechchallenge.com/" TargetMode="External"/><Relationship Id="rId7" Type="http://schemas.openxmlformats.org/officeDocument/2006/relationships/hyperlink" Target="https://logitechchallenge.co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